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00719" w14:textId="5CCD99D3" w:rsidR="6CA78485" w:rsidRDefault="6CA78485" w:rsidP="044034A0">
      <w:pPr>
        <w:spacing w:before="240" w:after="240"/>
      </w:pPr>
      <w:r w:rsidRPr="044034A0">
        <w:rPr>
          <w:rFonts w:ascii="Aptos" w:eastAsia="Aptos" w:hAnsi="Aptos" w:cs="Aptos"/>
          <w:b/>
          <w:bCs/>
        </w:rPr>
        <w:t>Waynesburg, PA —</w:t>
      </w:r>
      <w:r w:rsidRPr="044034A0">
        <w:rPr>
          <w:rFonts w:ascii="Aptos" w:eastAsia="Aptos" w:hAnsi="Aptos" w:cs="Aptos"/>
        </w:rPr>
        <w:t xml:space="preserve"> The Eva K. Bowlby Public Library is now accepting applications for its next Executive Director. Located in the heart of Greene County, this medium-sized rural library is a vital community resource known for its dedication to empowerment, lifelong learning, and enrichment.</w:t>
      </w:r>
    </w:p>
    <w:p w14:paraId="05CAB67D" w14:textId="28F08C1E" w:rsidR="6CA78485" w:rsidRDefault="6CA78485" w:rsidP="044034A0">
      <w:pPr>
        <w:spacing w:before="240" w:after="240"/>
      </w:pPr>
      <w:r w:rsidRPr="044034A0">
        <w:rPr>
          <w:rFonts w:ascii="Aptos" w:eastAsia="Aptos" w:hAnsi="Aptos" w:cs="Aptos"/>
        </w:rPr>
        <w:t>The Library Board of Directors is seeking a dynamic leader who will continue to build on the library’s strong reputation and guide it into the future. The ideal candidate will demonstrate:</w:t>
      </w:r>
    </w:p>
    <w:p w14:paraId="65CB6D99" w14:textId="15A3448E" w:rsidR="6CA78485" w:rsidRDefault="6CA78485" w:rsidP="044034A0">
      <w:pPr>
        <w:pStyle w:val="ListParagraph"/>
        <w:numPr>
          <w:ilvl w:val="0"/>
          <w:numId w:val="1"/>
        </w:numPr>
        <w:spacing w:before="240" w:after="240"/>
        <w:rPr>
          <w:rFonts w:ascii="Aptos" w:eastAsia="Aptos" w:hAnsi="Aptos" w:cs="Aptos"/>
        </w:rPr>
      </w:pPr>
      <w:r w:rsidRPr="044034A0">
        <w:rPr>
          <w:rFonts w:ascii="Aptos" w:eastAsia="Aptos" w:hAnsi="Aptos" w:cs="Aptos"/>
          <w:b/>
          <w:bCs/>
        </w:rPr>
        <w:t>Strategic leadership</w:t>
      </w:r>
      <w:r w:rsidRPr="044034A0">
        <w:rPr>
          <w:rFonts w:ascii="Aptos" w:eastAsia="Aptos" w:hAnsi="Aptos" w:cs="Aptos"/>
        </w:rPr>
        <w:t xml:space="preserve"> with innovative thinking</w:t>
      </w:r>
    </w:p>
    <w:p w14:paraId="5218D2F1" w14:textId="76F72DC7" w:rsidR="6CA78485" w:rsidRDefault="6CA78485" w:rsidP="044034A0">
      <w:pPr>
        <w:pStyle w:val="ListParagraph"/>
        <w:numPr>
          <w:ilvl w:val="0"/>
          <w:numId w:val="1"/>
        </w:numPr>
        <w:spacing w:before="240" w:after="240"/>
        <w:rPr>
          <w:rFonts w:ascii="Aptos" w:eastAsia="Aptos" w:hAnsi="Aptos" w:cs="Aptos"/>
        </w:rPr>
      </w:pPr>
      <w:r w:rsidRPr="044034A0">
        <w:rPr>
          <w:rFonts w:ascii="Aptos" w:eastAsia="Aptos" w:hAnsi="Aptos" w:cs="Aptos"/>
          <w:b/>
          <w:bCs/>
        </w:rPr>
        <w:t>Strong interpersonal and communication skills</w:t>
      </w:r>
      <w:r w:rsidRPr="044034A0">
        <w:rPr>
          <w:rFonts w:ascii="Aptos" w:eastAsia="Aptos" w:hAnsi="Aptos" w:cs="Aptos"/>
        </w:rPr>
        <w:t xml:space="preserve"> to connect with the community</w:t>
      </w:r>
    </w:p>
    <w:p w14:paraId="485D3CBC" w14:textId="2DAF0397" w:rsidR="6CA78485" w:rsidRDefault="6CA78485" w:rsidP="044034A0">
      <w:pPr>
        <w:pStyle w:val="ListParagraph"/>
        <w:numPr>
          <w:ilvl w:val="0"/>
          <w:numId w:val="1"/>
        </w:numPr>
        <w:spacing w:before="240" w:after="240"/>
        <w:rPr>
          <w:rFonts w:ascii="Aptos" w:eastAsia="Aptos" w:hAnsi="Aptos" w:cs="Aptos"/>
        </w:rPr>
      </w:pPr>
      <w:r w:rsidRPr="044034A0">
        <w:rPr>
          <w:rFonts w:ascii="Aptos" w:eastAsia="Aptos" w:hAnsi="Aptos" w:cs="Aptos"/>
          <w:b/>
          <w:bCs/>
        </w:rPr>
        <w:t>Excellent management capabilities</w:t>
      </w:r>
      <w:r w:rsidRPr="044034A0">
        <w:rPr>
          <w:rFonts w:ascii="Aptos" w:eastAsia="Aptos" w:hAnsi="Aptos" w:cs="Aptos"/>
        </w:rPr>
        <w:t xml:space="preserve"> to lead staff and oversee operations</w:t>
      </w:r>
    </w:p>
    <w:p w14:paraId="36B54C7E" w14:textId="692F386B" w:rsidR="6CA78485" w:rsidRDefault="6CA78485" w:rsidP="044034A0">
      <w:pPr>
        <w:spacing w:before="240" w:after="240"/>
      </w:pPr>
      <w:r w:rsidRPr="044034A0">
        <w:rPr>
          <w:rFonts w:ascii="Aptos" w:eastAsia="Aptos" w:hAnsi="Aptos" w:cs="Aptos"/>
        </w:rPr>
        <w:t>This salaried/full-time leadership role reports to the Library Board of Directors and involves strategic planning, community outreach, fiscal oversight, staff supervision, and program development.</w:t>
      </w:r>
    </w:p>
    <w:p w14:paraId="272CDA08" w14:textId="1544CD40" w:rsidR="00B14662" w:rsidRPr="00B14662" w:rsidRDefault="006E308E" w:rsidP="044034A0">
      <w:pPr>
        <w:spacing w:before="240" w:after="240"/>
        <w:rPr>
          <w:rFonts w:ascii="Segoe UI Emoji" w:eastAsia="Aptos" w:hAnsi="Segoe UI Emoji" w:cs="Segoe UI Emoji"/>
          <w:b/>
          <w:bCs/>
        </w:rPr>
      </w:pPr>
      <w:r>
        <w:rPr>
          <w:rFonts w:ascii="Segoe UI Emoji" w:eastAsia="Aptos" w:hAnsi="Segoe UI Emoji" w:cs="Segoe UI Emoji"/>
          <w:b/>
          <w:bCs/>
        </w:rPr>
        <w:t>To see full job requirements/qualifications</w:t>
      </w:r>
      <w:r w:rsidR="00D01C68">
        <w:rPr>
          <w:rFonts w:ascii="Segoe UI Emoji" w:eastAsia="Aptos" w:hAnsi="Segoe UI Emoji" w:cs="Segoe UI Emoji"/>
          <w:b/>
          <w:bCs/>
        </w:rPr>
        <w:t>, and pay</w:t>
      </w:r>
      <w:r>
        <w:rPr>
          <w:rFonts w:ascii="Segoe UI Emoji" w:eastAsia="Aptos" w:hAnsi="Segoe UI Emoji" w:cs="Segoe UI Emoji"/>
          <w:b/>
          <w:bCs/>
        </w:rPr>
        <w:t xml:space="preserve"> p</w:t>
      </w:r>
      <w:r w:rsidR="00B14662">
        <w:rPr>
          <w:rFonts w:ascii="Segoe UI Emoji" w:eastAsia="Aptos" w:hAnsi="Segoe UI Emoji" w:cs="Segoe UI Emoji"/>
          <w:b/>
          <w:bCs/>
        </w:rPr>
        <w:t xml:space="preserve">lease visit: </w:t>
      </w:r>
      <w:r w:rsidR="001869BE">
        <w:rPr>
          <w:rFonts w:ascii="Segoe UI Emoji" w:eastAsia="Aptos" w:hAnsi="Segoe UI Emoji" w:cs="Segoe UI Emoji"/>
          <w:b/>
          <w:bCs/>
        </w:rPr>
        <w:t>www.evakbowlby.org</w:t>
      </w:r>
      <w:r w:rsidR="00B14662">
        <w:rPr>
          <w:rFonts w:ascii="Segoe UI Emoji" w:eastAsia="Aptos" w:hAnsi="Segoe UI Emoji" w:cs="Segoe UI Emoji"/>
          <w:b/>
          <w:bCs/>
        </w:rPr>
        <w:t xml:space="preserve"> </w:t>
      </w:r>
    </w:p>
    <w:p w14:paraId="3F06ECB6" w14:textId="45F6C693" w:rsidR="6CA78485" w:rsidRDefault="6CA78485" w:rsidP="044034A0">
      <w:pPr>
        <w:spacing w:before="240" w:after="240"/>
      </w:pPr>
      <w:r w:rsidRPr="044034A0">
        <w:rPr>
          <w:rFonts w:ascii="Segoe UI Emoji" w:eastAsia="Aptos" w:hAnsi="Segoe UI Emoji" w:cs="Segoe UI Emoji"/>
        </w:rPr>
        <w:t>📅</w:t>
      </w:r>
      <w:r w:rsidRPr="044034A0">
        <w:rPr>
          <w:rFonts w:ascii="Aptos" w:eastAsia="Aptos" w:hAnsi="Aptos" w:cs="Aptos"/>
        </w:rPr>
        <w:t xml:space="preserve"> </w:t>
      </w:r>
      <w:r w:rsidRPr="044034A0">
        <w:rPr>
          <w:rFonts w:ascii="Aptos" w:eastAsia="Aptos" w:hAnsi="Aptos" w:cs="Aptos"/>
          <w:b/>
          <w:bCs/>
        </w:rPr>
        <w:t>Application Deadline: August 1, 2025 (or until filled)</w:t>
      </w:r>
      <w:r>
        <w:br/>
      </w:r>
      <w:r w:rsidRPr="044034A0">
        <w:rPr>
          <w:rFonts w:ascii="Aptos" w:eastAsia="Aptos" w:hAnsi="Aptos" w:cs="Aptos"/>
        </w:rPr>
        <w:t xml:space="preserve"> 📧 </w:t>
      </w:r>
      <w:proofErr w:type="gramStart"/>
      <w:r w:rsidRPr="044034A0">
        <w:rPr>
          <w:rFonts w:ascii="Aptos" w:eastAsia="Aptos" w:hAnsi="Aptos" w:cs="Aptos"/>
          <w:b/>
          <w:bCs/>
        </w:rPr>
        <w:t>To</w:t>
      </w:r>
      <w:proofErr w:type="gramEnd"/>
      <w:r w:rsidRPr="044034A0">
        <w:rPr>
          <w:rFonts w:ascii="Aptos" w:eastAsia="Aptos" w:hAnsi="Aptos" w:cs="Aptos"/>
          <w:b/>
          <w:bCs/>
        </w:rPr>
        <w:t xml:space="preserve"> apply, send a cover letter, resume, and references to</w:t>
      </w:r>
      <w:r w:rsidRPr="044034A0">
        <w:rPr>
          <w:rFonts w:ascii="Aptos" w:eastAsia="Aptos" w:hAnsi="Aptos" w:cs="Aptos"/>
        </w:rPr>
        <w:t>:</w:t>
      </w:r>
      <w:r w:rsidR="1112855C" w:rsidRPr="044034A0">
        <w:rPr>
          <w:rFonts w:ascii="Aptos" w:eastAsia="Aptos" w:hAnsi="Aptos" w:cs="Aptos"/>
        </w:rPr>
        <w:t xml:space="preserve"> </w:t>
      </w:r>
      <w:r w:rsidR="1112855C" w:rsidRPr="044034A0">
        <w:rPr>
          <w:rFonts w:ascii="Aptos" w:eastAsia="Aptos" w:hAnsi="Aptos" w:cs="Aptos"/>
          <w:color w:val="0E2841" w:themeColor="text2"/>
          <w:u w:val="single"/>
        </w:rPr>
        <w:t>mcclure.kathy</w:t>
      </w:r>
      <w:hyperlink r:id="rId7">
        <w:r w:rsidRPr="044034A0">
          <w:rPr>
            <w:rStyle w:val="Hyperlink"/>
            <w:rFonts w:ascii="Aptos" w:eastAsia="Aptos" w:hAnsi="Aptos" w:cs="Aptos"/>
            <w:color w:val="0E2841" w:themeColor="text2"/>
          </w:rPr>
          <w:t>@evakbowlby.org</w:t>
        </w:r>
        <w:r>
          <w:br/>
        </w:r>
      </w:hyperlink>
      <w:r w:rsidRPr="044034A0">
        <w:rPr>
          <w:rFonts w:ascii="Aptos" w:eastAsia="Aptos" w:hAnsi="Aptos" w:cs="Aptos"/>
        </w:rPr>
        <w:t xml:space="preserve"> </w:t>
      </w:r>
      <w:r w:rsidRPr="044034A0">
        <w:rPr>
          <w:rFonts w:ascii="Aptos" w:eastAsia="Aptos" w:hAnsi="Aptos" w:cs="Aptos"/>
          <w:i/>
          <w:iCs/>
        </w:rPr>
        <w:t>Subject line: "Bowlby Executive Director Application"</w:t>
      </w:r>
    </w:p>
    <w:p w14:paraId="70B2F0C1" w14:textId="370F2E35" w:rsidR="715EF28E" w:rsidRDefault="715EF28E" w:rsidP="044034A0">
      <w:pPr>
        <w:pStyle w:val="Heading3"/>
        <w:spacing w:before="281" w:after="281"/>
      </w:pPr>
      <w:r w:rsidRPr="044034A0">
        <w:rPr>
          <w:rFonts w:ascii="Aptos" w:eastAsia="Aptos" w:hAnsi="Aptos" w:cs="Aptos"/>
          <w:b/>
          <w:bCs/>
        </w:rPr>
        <w:t>Lead Our Library: Eva K. Bowlby Public Library Seeks Executive Director</w:t>
      </w:r>
    </w:p>
    <w:p w14:paraId="7312B0C6" w14:textId="096A6518" w:rsidR="715EF28E" w:rsidRDefault="715EF28E" w:rsidP="044034A0">
      <w:pPr>
        <w:spacing w:before="240" w:after="240"/>
      </w:pPr>
      <w:r w:rsidRPr="044034A0">
        <w:rPr>
          <w:rFonts w:ascii="Aptos" w:eastAsia="Aptos" w:hAnsi="Aptos" w:cs="Aptos"/>
          <w:b/>
          <w:bCs/>
        </w:rPr>
        <w:t>Waynesburg, PA —</w:t>
      </w:r>
      <w:r w:rsidRPr="044034A0">
        <w:rPr>
          <w:rFonts w:ascii="Aptos" w:eastAsia="Aptos" w:hAnsi="Aptos" w:cs="Aptos"/>
        </w:rPr>
        <w:t xml:space="preserve"> The Eva K. Bowlby Public Library, a cornerstone of Greene County’s educational and cultural community, is seeking a passionate, strategic, and forward-thinking Executive Director to lead the library into its next chapter of excellence and innovation.</w:t>
      </w:r>
    </w:p>
    <w:p w14:paraId="0A08FD77" w14:textId="4829EAEE" w:rsidR="715EF28E" w:rsidRDefault="715EF28E" w:rsidP="044034A0">
      <w:pPr>
        <w:spacing w:before="240" w:after="240"/>
      </w:pPr>
      <w:r w:rsidRPr="044034A0">
        <w:rPr>
          <w:rFonts w:ascii="Aptos" w:eastAsia="Aptos" w:hAnsi="Aptos" w:cs="Aptos"/>
        </w:rPr>
        <w:t>Located in Waynesburg, Pennsylvania, the library is classified as a medium-sized rural institution that has long served as a vital resource for lifelong learning, empowerment, and community enrichment. Reporting directly to the Library Board of Directors, the Executive Director will play a central role in advancing the library’s mission:</w:t>
      </w:r>
    </w:p>
    <w:p w14:paraId="6FE5ADF8" w14:textId="5D90FC8C" w:rsidR="715EF28E" w:rsidRDefault="715EF28E" w:rsidP="044034A0">
      <w:pPr>
        <w:spacing w:before="240" w:after="240"/>
      </w:pPr>
      <w:r w:rsidRPr="044034A0">
        <w:rPr>
          <w:rFonts w:ascii="Aptos" w:eastAsia="Aptos" w:hAnsi="Aptos" w:cs="Aptos"/>
          <w:i/>
          <w:iCs/>
        </w:rPr>
        <w:t>“Connecting the community with opportunities to enrich lives through empowerment, lifelong learning, and recreation, opening windows to the world and inspiring exploration and achievement.”</w:t>
      </w:r>
    </w:p>
    <w:p w14:paraId="5C4273F5" w14:textId="53F2141E" w:rsidR="715EF28E" w:rsidRDefault="715EF28E" w:rsidP="044034A0">
      <w:pPr>
        <w:pStyle w:val="Heading3"/>
        <w:spacing w:before="281" w:after="281"/>
      </w:pPr>
      <w:r w:rsidRPr="044034A0">
        <w:rPr>
          <w:rFonts w:ascii="Aptos" w:eastAsia="Aptos" w:hAnsi="Aptos" w:cs="Aptos"/>
          <w:b/>
          <w:bCs/>
        </w:rPr>
        <w:lastRenderedPageBreak/>
        <w:t>The Ideal Candidate Will Exemplify:</w:t>
      </w:r>
    </w:p>
    <w:p w14:paraId="31A1B896" w14:textId="3ED150A0" w:rsidR="2E8C9C73" w:rsidRDefault="2E8C9C73" w:rsidP="044034A0">
      <w:pPr>
        <w:spacing w:before="240" w:after="240"/>
      </w:pPr>
      <w:r w:rsidRPr="044034A0">
        <w:rPr>
          <w:rFonts w:ascii="Aptos" w:eastAsia="Aptos" w:hAnsi="Aptos" w:cs="Aptos"/>
        </w:rPr>
        <w:t>Successful applicants will bring a blend of visionary leadership, collaborative spirit, and operational expertise. The library is seeking a candidate who:</w:t>
      </w:r>
    </w:p>
    <w:p w14:paraId="6C9B421F" w14:textId="2B5DF470" w:rsidR="51009807" w:rsidRDefault="51009807" w:rsidP="044034A0">
      <w:pPr>
        <w:pStyle w:val="ListParagraph"/>
        <w:numPr>
          <w:ilvl w:val="0"/>
          <w:numId w:val="2"/>
        </w:numPr>
        <w:spacing w:before="240" w:after="240"/>
        <w:rPr>
          <w:rFonts w:ascii="Aptos" w:eastAsia="Aptos" w:hAnsi="Aptos" w:cs="Aptos"/>
        </w:rPr>
      </w:pPr>
      <w:r w:rsidRPr="044034A0">
        <w:rPr>
          <w:b/>
          <w:bCs/>
        </w:rPr>
        <w:t>Strategic Leadership:</w:t>
      </w:r>
      <w:r>
        <w:br/>
      </w:r>
      <w:r w:rsidRPr="044034A0">
        <w:t xml:space="preserve"> A strategic leader is forward-thinking and innovative, effectively building upon and utilizing available resources to advance the library’s mission. This includes setting clear goals, anticipating future needs, and guiding the library through change with confidence and vision.</w:t>
      </w:r>
    </w:p>
    <w:p w14:paraId="02BD59ED" w14:textId="4E7B558C" w:rsidR="51009807" w:rsidRDefault="51009807" w:rsidP="044034A0">
      <w:pPr>
        <w:pStyle w:val="ListParagraph"/>
        <w:numPr>
          <w:ilvl w:val="0"/>
          <w:numId w:val="2"/>
        </w:numPr>
        <w:spacing w:before="240" w:after="240"/>
        <w:rPr>
          <w:rFonts w:ascii="Aptos" w:eastAsia="Aptos" w:hAnsi="Aptos" w:cs="Aptos"/>
        </w:rPr>
      </w:pPr>
      <w:r w:rsidRPr="044034A0">
        <w:rPr>
          <w:b/>
          <w:bCs/>
        </w:rPr>
        <w:t>Effective Interpersonal Skills:</w:t>
      </w:r>
      <w:r>
        <w:br/>
      </w:r>
      <w:r w:rsidRPr="044034A0">
        <w:t xml:space="preserve"> Cultivating strong and meaningful relationships with the community, staff, board members, and other stakeholders is vital to fulfilling our mission and increasing the library’s impact. This requires clear communication, active listening, and the ability to foster a welcoming, collaborative environment.</w:t>
      </w:r>
    </w:p>
    <w:p w14:paraId="12DFB8A2" w14:textId="678D8C79" w:rsidR="6917BA71" w:rsidRDefault="6917BA71" w:rsidP="044034A0">
      <w:pPr>
        <w:pStyle w:val="ListParagraph"/>
        <w:numPr>
          <w:ilvl w:val="0"/>
          <w:numId w:val="2"/>
        </w:numPr>
        <w:spacing w:before="240" w:after="240"/>
        <w:rPr>
          <w:rFonts w:ascii="Aptos" w:eastAsia="Aptos" w:hAnsi="Aptos" w:cs="Aptos"/>
        </w:rPr>
      </w:pPr>
      <w:r w:rsidRPr="044034A0">
        <w:rPr>
          <w:b/>
          <w:bCs/>
        </w:rPr>
        <w:t>Strong Management Expertise:</w:t>
      </w:r>
      <w:r w:rsidRPr="044034A0">
        <w:t xml:space="preserve"> The executive director is responsible for many roles and duties. Success in this position requires strong organizational and time management skills, close attention to detail, the ability to manage multiple deadlines efficiently, and skills in prioritizing and delegating tasks.</w:t>
      </w:r>
    </w:p>
    <w:p w14:paraId="6481A08B" w14:textId="49F32AE6" w:rsidR="715EF28E" w:rsidRDefault="715EF28E" w:rsidP="044034A0">
      <w:pPr>
        <w:pStyle w:val="Heading3"/>
        <w:spacing w:before="281" w:after="281"/>
      </w:pPr>
      <w:r w:rsidRPr="044034A0">
        <w:rPr>
          <w:rFonts w:ascii="Aptos" w:eastAsia="Aptos" w:hAnsi="Aptos" w:cs="Aptos"/>
          <w:b/>
          <w:bCs/>
        </w:rPr>
        <w:t>Key Responsibilities Include:</w:t>
      </w:r>
    </w:p>
    <w:p w14:paraId="6349649B" w14:textId="36900D2A" w:rsidR="715EF28E" w:rsidRDefault="715EF28E" w:rsidP="044034A0">
      <w:pPr>
        <w:spacing w:before="240" w:after="240"/>
      </w:pPr>
      <w:r w:rsidRPr="044034A0">
        <w:rPr>
          <w:rFonts w:ascii="Aptos" w:eastAsia="Aptos" w:hAnsi="Aptos" w:cs="Aptos"/>
          <w:b/>
          <w:bCs/>
        </w:rPr>
        <w:t>Strategic Planning</w:t>
      </w:r>
      <w:r>
        <w:br/>
      </w:r>
      <w:r w:rsidRPr="044034A0">
        <w:rPr>
          <w:rFonts w:ascii="Aptos" w:eastAsia="Aptos" w:hAnsi="Aptos" w:cs="Aptos"/>
        </w:rPr>
        <w:t xml:space="preserve"> Collaborate with the board and local stakeholders to develop strategic plans and fundraising streams; support policy development; prepare agendas and reports; manage official records; create the annual budget; and assist in the recruitment and orientation of new board members.</w:t>
      </w:r>
    </w:p>
    <w:p w14:paraId="54CE4606" w14:textId="7122DF90" w:rsidR="715EF28E" w:rsidRDefault="715EF28E" w:rsidP="044034A0">
      <w:pPr>
        <w:spacing w:before="240" w:after="240"/>
      </w:pPr>
      <w:r w:rsidRPr="044034A0">
        <w:rPr>
          <w:rFonts w:ascii="Aptos" w:eastAsia="Aptos" w:hAnsi="Aptos" w:cs="Aptos"/>
          <w:b/>
          <w:bCs/>
        </w:rPr>
        <w:t>Community Outreach &amp; Advocacy</w:t>
      </w:r>
      <w:r>
        <w:br/>
      </w:r>
      <w:r w:rsidRPr="044034A0">
        <w:rPr>
          <w:rFonts w:ascii="Aptos" w:eastAsia="Aptos" w:hAnsi="Aptos" w:cs="Aptos"/>
        </w:rPr>
        <w:t xml:space="preserve"> Develop and implement programs, resources, and services tailored to the needs of Waynesburg and the surrounding Greene County region. Engage with the public through open communication and actively recruit and train volunteers.</w:t>
      </w:r>
    </w:p>
    <w:p w14:paraId="68F2486E" w14:textId="383BB720" w:rsidR="715EF28E" w:rsidRDefault="715EF28E" w:rsidP="044034A0">
      <w:pPr>
        <w:spacing w:before="240" w:after="240"/>
      </w:pPr>
      <w:r w:rsidRPr="044034A0">
        <w:rPr>
          <w:rFonts w:ascii="Aptos" w:eastAsia="Aptos" w:hAnsi="Aptos" w:cs="Aptos"/>
          <w:b/>
          <w:bCs/>
        </w:rPr>
        <w:t>Operations Management &amp; Staff Supervision</w:t>
      </w:r>
      <w:r>
        <w:br/>
      </w:r>
      <w:r w:rsidRPr="044034A0">
        <w:rPr>
          <w:rFonts w:ascii="Aptos" w:eastAsia="Aptos" w:hAnsi="Aptos" w:cs="Aptos"/>
        </w:rPr>
        <w:t xml:space="preserve"> Ensure the library operates in compliance with all laws, codes, and regulations. Oversee staff recruitment, hiring, training, supervision, and performance evaluation to maintain an effective team.</w:t>
      </w:r>
    </w:p>
    <w:p w14:paraId="5B1A073F" w14:textId="22C9B69B" w:rsidR="715EF28E" w:rsidRDefault="715EF28E" w:rsidP="044034A0">
      <w:pPr>
        <w:spacing w:before="240" w:after="240"/>
      </w:pPr>
      <w:r w:rsidRPr="044034A0">
        <w:rPr>
          <w:rFonts w:ascii="Aptos" w:eastAsia="Aptos" w:hAnsi="Aptos" w:cs="Aptos"/>
          <w:b/>
          <w:bCs/>
        </w:rPr>
        <w:lastRenderedPageBreak/>
        <w:t>Fiscal &amp; Facilities Oversight</w:t>
      </w:r>
      <w:r>
        <w:br/>
      </w:r>
      <w:r w:rsidRPr="044034A0">
        <w:rPr>
          <w:rFonts w:ascii="Aptos" w:eastAsia="Aptos" w:hAnsi="Aptos" w:cs="Aptos"/>
        </w:rPr>
        <w:t xml:space="preserve"> Manage the library’s financial expenditures within board-approved parameters. Ensure the safety and well-being of all patrons, volunteers, and staff in accordance with local and state health guidelines.</w:t>
      </w:r>
    </w:p>
    <w:p w14:paraId="50368672" w14:textId="0A660626" w:rsidR="715EF28E" w:rsidRDefault="715EF28E" w:rsidP="044034A0">
      <w:pPr>
        <w:spacing w:before="240" w:after="240"/>
      </w:pPr>
      <w:r w:rsidRPr="044034A0">
        <w:rPr>
          <w:rFonts w:ascii="Aptos" w:eastAsia="Aptos" w:hAnsi="Aptos" w:cs="Aptos"/>
          <w:b/>
          <w:bCs/>
        </w:rPr>
        <w:t>Professional Librarianship</w:t>
      </w:r>
      <w:r>
        <w:br/>
      </w:r>
      <w:r w:rsidRPr="044034A0">
        <w:rPr>
          <w:rFonts w:ascii="Aptos" w:eastAsia="Aptos" w:hAnsi="Aptos" w:cs="Aptos"/>
        </w:rPr>
        <w:t xml:space="preserve"> Stay current on public library trends and innovations. Oversee collection development and programming to ensure continued relevance and engagement. </w:t>
      </w:r>
    </w:p>
    <w:p w14:paraId="672BCE46" w14:textId="2112D2DD" w:rsidR="001869BE" w:rsidRPr="00897EAD" w:rsidRDefault="715EF28E" w:rsidP="044034A0">
      <w:pPr>
        <w:spacing w:before="240" w:after="240"/>
        <w:rPr>
          <w:rFonts w:ascii="Aptos" w:eastAsia="Aptos" w:hAnsi="Aptos" w:cs="Aptos"/>
        </w:rPr>
      </w:pPr>
      <w:r w:rsidRPr="044034A0">
        <w:rPr>
          <w:rFonts w:ascii="Aptos" w:eastAsia="Aptos" w:hAnsi="Aptos" w:cs="Aptos"/>
        </w:rPr>
        <w:t>Perform additional duties as assigned by the board.</w:t>
      </w:r>
    </w:p>
    <w:p w14:paraId="40DE079D" w14:textId="200C7AED" w:rsidR="715EF28E" w:rsidRDefault="00096A7F" w:rsidP="044034A0">
      <w:pPr>
        <w:pStyle w:val="Heading3"/>
        <w:spacing w:before="281" w:after="281"/>
      </w:pPr>
      <w:r>
        <w:rPr>
          <w:rFonts w:ascii="Aptos" w:eastAsia="Aptos" w:hAnsi="Aptos" w:cs="Aptos"/>
          <w:b/>
          <w:bCs/>
        </w:rPr>
        <w:t>Minimum</w:t>
      </w:r>
      <w:r w:rsidR="715EF28E" w:rsidRPr="044034A0">
        <w:rPr>
          <w:rFonts w:ascii="Aptos" w:eastAsia="Aptos" w:hAnsi="Aptos" w:cs="Aptos"/>
          <w:b/>
          <w:bCs/>
        </w:rPr>
        <w:t xml:space="preserve"> Qualifications:</w:t>
      </w:r>
    </w:p>
    <w:p w14:paraId="237CFD43" w14:textId="77777777" w:rsidR="00A5145C" w:rsidRPr="00A5145C" w:rsidRDefault="00A5145C" w:rsidP="00A5145C">
      <w:pPr>
        <w:pStyle w:val="ListParagraph"/>
        <w:numPr>
          <w:ilvl w:val="0"/>
          <w:numId w:val="1"/>
        </w:numPr>
        <w:spacing w:before="240" w:after="240"/>
        <w:rPr>
          <w:rFonts w:ascii="Aptos" w:eastAsia="Aptos" w:hAnsi="Aptos" w:cs="Aptos"/>
        </w:rPr>
      </w:pPr>
      <w:r w:rsidRPr="00A5145C">
        <w:rPr>
          <w:rFonts w:ascii="Aptos" w:eastAsia="Aptos" w:hAnsi="Aptos" w:cs="Aptos"/>
        </w:rPr>
        <w:t>A minimum of three years of administrative experience in public libraries and customer service, with progressively increasing responsibilities, including at least two years of direct staff supervision</w:t>
      </w:r>
    </w:p>
    <w:p w14:paraId="0D0CAD1D" w14:textId="77777777" w:rsidR="00A5145C" w:rsidRPr="00A5145C" w:rsidRDefault="00A5145C" w:rsidP="00A5145C">
      <w:pPr>
        <w:pStyle w:val="ListParagraph"/>
        <w:numPr>
          <w:ilvl w:val="0"/>
          <w:numId w:val="1"/>
        </w:numPr>
        <w:spacing w:before="240" w:after="240"/>
        <w:rPr>
          <w:rFonts w:ascii="Aptos" w:eastAsia="Aptos" w:hAnsi="Aptos" w:cs="Aptos"/>
        </w:rPr>
      </w:pPr>
      <w:r w:rsidRPr="00A5145C">
        <w:rPr>
          <w:rFonts w:ascii="Aptos" w:eastAsia="Aptos" w:hAnsi="Aptos" w:cs="Aptos"/>
        </w:rPr>
        <w:t>In-depth knowledge of current principles, practices, and emerging trends in public library services</w:t>
      </w:r>
    </w:p>
    <w:p w14:paraId="3A59E6BC" w14:textId="77777777" w:rsidR="00A5145C" w:rsidRPr="00A5145C" w:rsidRDefault="00A5145C" w:rsidP="00A5145C">
      <w:pPr>
        <w:pStyle w:val="ListParagraph"/>
        <w:numPr>
          <w:ilvl w:val="0"/>
          <w:numId w:val="1"/>
        </w:numPr>
        <w:spacing w:before="240" w:after="240"/>
        <w:rPr>
          <w:rFonts w:ascii="Aptos" w:eastAsia="Aptos" w:hAnsi="Aptos" w:cs="Aptos"/>
        </w:rPr>
      </w:pPr>
      <w:r w:rsidRPr="00A5145C">
        <w:rPr>
          <w:rFonts w:ascii="Aptos" w:eastAsia="Aptos" w:hAnsi="Aptos" w:cs="Aptos"/>
        </w:rPr>
        <w:t>Possession of a valid professional librarian certification issued by the Commonwealth of Pennsylvania</w:t>
      </w:r>
    </w:p>
    <w:p w14:paraId="25F592CA" w14:textId="77777777" w:rsidR="00A5145C" w:rsidRPr="00A5145C" w:rsidRDefault="00A5145C" w:rsidP="00A5145C">
      <w:pPr>
        <w:pStyle w:val="ListParagraph"/>
        <w:numPr>
          <w:ilvl w:val="0"/>
          <w:numId w:val="1"/>
        </w:numPr>
        <w:spacing w:before="240" w:after="240"/>
        <w:rPr>
          <w:rFonts w:ascii="Aptos" w:eastAsia="Aptos" w:hAnsi="Aptos" w:cs="Aptos"/>
        </w:rPr>
      </w:pPr>
      <w:r w:rsidRPr="00A5145C">
        <w:rPr>
          <w:rFonts w:ascii="Aptos" w:eastAsia="Aptos" w:hAnsi="Aptos" w:cs="Aptos"/>
        </w:rPr>
        <w:t>Required clearances to be submitted at the time of hire: Federal Criminal History Clearance, Pennsylvania State Criminal Record Check (Act 34), and Pennsylvania Child Abuse History Clearance (Act 33/151)</w:t>
      </w:r>
    </w:p>
    <w:p w14:paraId="474F2ED4" w14:textId="137CE971" w:rsidR="715EF28E" w:rsidRDefault="715EF28E" w:rsidP="044034A0">
      <w:pPr>
        <w:pStyle w:val="Heading3"/>
        <w:spacing w:before="281" w:after="281"/>
      </w:pPr>
      <w:r w:rsidRPr="044034A0">
        <w:rPr>
          <w:rFonts w:ascii="Aptos" w:eastAsia="Aptos" w:hAnsi="Aptos" w:cs="Aptos"/>
          <w:b/>
          <w:bCs/>
        </w:rPr>
        <w:t>Other Skills &amp; Requirements:</w:t>
      </w:r>
    </w:p>
    <w:p w14:paraId="2EFBDC38" w14:textId="77777777" w:rsidR="00EA423E" w:rsidRPr="00A5145C" w:rsidRDefault="00EA423E" w:rsidP="00EA423E">
      <w:pPr>
        <w:pStyle w:val="ListParagraph"/>
        <w:numPr>
          <w:ilvl w:val="0"/>
          <w:numId w:val="3"/>
        </w:numPr>
        <w:spacing w:before="240" w:after="240"/>
        <w:rPr>
          <w:rFonts w:ascii="Aptos" w:eastAsia="Aptos" w:hAnsi="Aptos" w:cs="Aptos"/>
        </w:rPr>
      </w:pPr>
      <w:r w:rsidRPr="00A5145C">
        <w:rPr>
          <w:rFonts w:ascii="Aptos" w:eastAsia="Aptos" w:hAnsi="Aptos" w:cs="Aptos"/>
        </w:rPr>
        <w:t>Must have a valid driver’s license, insurance, and access to reliable transportation</w:t>
      </w:r>
    </w:p>
    <w:p w14:paraId="008A7726" w14:textId="2A88F8A4" w:rsidR="715EF28E" w:rsidRDefault="715EF28E" w:rsidP="044034A0">
      <w:pPr>
        <w:pStyle w:val="ListParagraph"/>
        <w:numPr>
          <w:ilvl w:val="0"/>
          <w:numId w:val="3"/>
        </w:numPr>
        <w:spacing w:before="240" w:after="240"/>
        <w:rPr>
          <w:rFonts w:ascii="Aptos" w:eastAsia="Aptos" w:hAnsi="Aptos" w:cs="Aptos"/>
        </w:rPr>
      </w:pPr>
      <w:r w:rsidRPr="044034A0">
        <w:rPr>
          <w:rFonts w:ascii="Aptos" w:eastAsia="Aptos" w:hAnsi="Aptos" w:cs="Aptos"/>
        </w:rPr>
        <w:t>Ability to remain stationary for extended periods</w:t>
      </w:r>
    </w:p>
    <w:p w14:paraId="3DA2F07D" w14:textId="1E7C9F62" w:rsidR="715EF28E" w:rsidRDefault="715EF28E" w:rsidP="044034A0">
      <w:pPr>
        <w:pStyle w:val="ListParagraph"/>
        <w:numPr>
          <w:ilvl w:val="0"/>
          <w:numId w:val="3"/>
        </w:numPr>
        <w:spacing w:before="240" w:after="240"/>
        <w:rPr>
          <w:rFonts w:ascii="Aptos" w:eastAsia="Aptos" w:hAnsi="Aptos" w:cs="Aptos"/>
        </w:rPr>
      </w:pPr>
      <w:r w:rsidRPr="044034A0">
        <w:rPr>
          <w:rFonts w:ascii="Aptos" w:eastAsia="Aptos" w:hAnsi="Aptos" w:cs="Aptos"/>
        </w:rPr>
        <w:t xml:space="preserve">Ability to move library materials up to 25 </w:t>
      </w:r>
      <w:r w:rsidR="51C7E5F0" w:rsidRPr="044034A0">
        <w:rPr>
          <w:rFonts w:ascii="Aptos" w:eastAsia="Aptos" w:hAnsi="Aptos" w:cs="Aptos"/>
        </w:rPr>
        <w:t>lbs.</w:t>
      </w:r>
    </w:p>
    <w:p w14:paraId="36657FCC" w14:textId="6E2AE71D" w:rsidR="715EF28E" w:rsidRDefault="715EF28E" w:rsidP="044034A0">
      <w:pPr>
        <w:pStyle w:val="ListParagraph"/>
        <w:numPr>
          <w:ilvl w:val="0"/>
          <w:numId w:val="3"/>
        </w:numPr>
        <w:spacing w:before="240" w:after="240"/>
        <w:rPr>
          <w:rFonts w:ascii="Aptos" w:eastAsia="Aptos" w:hAnsi="Aptos" w:cs="Aptos"/>
        </w:rPr>
      </w:pPr>
      <w:r w:rsidRPr="044034A0">
        <w:rPr>
          <w:rFonts w:ascii="Aptos" w:eastAsia="Aptos" w:hAnsi="Aptos" w:cs="Aptos"/>
        </w:rPr>
        <w:t>Ability to reach and access lower shelving units (reasonable accommodations available)</w:t>
      </w:r>
    </w:p>
    <w:p w14:paraId="10B1FC67" w14:textId="77777777" w:rsidR="0039451F" w:rsidRDefault="002A5895" w:rsidP="0039451F">
      <w:pPr>
        <w:pStyle w:val="Heading3"/>
        <w:spacing w:before="281" w:after="281"/>
        <w:rPr>
          <w:rFonts w:ascii="Aptos" w:eastAsia="Aptos" w:hAnsi="Aptos" w:cs="Aptos"/>
          <w:b/>
          <w:bCs/>
        </w:rPr>
      </w:pPr>
      <w:r>
        <w:rPr>
          <w:rFonts w:ascii="Aptos" w:eastAsia="Aptos" w:hAnsi="Aptos" w:cs="Aptos"/>
          <w:b/>
          <w:bCs/>
        </w:rPr>
        <w:lastRenderedPageBreak/>
        <w:t>Position Pay:</w:t>
      </w:r>
    </w:p>
    <w:p w14:paraId="2258ECD0" w14:textId="77903094" w:rsidR="002A5895" w:rsidRPr="0039451F" w:rsidRDefault="002A5895" w:rsidP="0039451F">
      <w:pPr>
        <w:pStyle w:val="Heading3"/>
        <w:spacing w:before="281" w:after="281"/>
        <w:rPr>
          <w:rFonts w:ascii="Aptos" w:eastAsia="Aptos" w:hAnsi="Aptos" w:cs="Aptos"/>
          <w:b/>
          <w:bCs/>
          <w:color w:val="000000" w:themeColor="text1"/>
          <w:sz w:val="24"/>
          <w:szCs w:val="24"/>
        </w:rPr>
      </w:pPr>
      <w:r w:rsidRPr="0039451F">
        <w:rPr>
          <w:rFonts w:ascii="Aptos" w:eastAsia="Aptos" w:hAnsi="Aptos" w:cs="Aptos"/>
          <w:color w:val="000000" w:themeColor="text1"/>
          <w:sz w:val="24"/>
          <w:szCs w:val="24"/>
        </w:rPr>
        <w:t xml:space="preserve">Salary is ranged between $45,000 - $55,000 and will be proportionate </w:t>
      </w:r>
      <w:r w:rsidR="6D6DE9E1" w:rsidRPr="0039451F">
        <w:rPr>
          <w:rFonts w:ascii="Aptos" w:eastAsia="Aptos" w:hAnsi="Aptos" w:cs="Aptos"/>
          <w:color w:val="000000" w:themeColor="text1"/>
          <w:sz w:val="24"/>
          <w:szCs w:val="24"/>
        </w:rPr>
        <w:t>to</w:t>
      </w:r>
      <w:r w:rsidRPr="0039451F">
        <w:rPr>
          <w:rFonts w:ascii="Aptos" w:eastAsia="Aptos" w:hAnsi="Aptos" w:cs="Aptos"/>
          <w:color w:val="000000" w:themeColor="text1"/>
          <w:sz w:val="24"/>
          <w:szCs w:val="24"/>
        </w:rPr>
        <w:t xml:space="preserve"> qualifications and experience.  Benefit</w:t>
      </w:r>
      <w:r w:rsidR="0039451F" w:rsidRPr="0039451F">
        <w:rPr>
          <w:rFonts w:ascii="Aptos" w:eastAsia="Aptos" w:hAnsi="Aptos" w:cs="Aptos"/>
          <w:color w:val="000000" w:themeColor="text1"/>
          <w:sz w:val="24"/>
          <w:szCs w:val="24"/>
        </w:rPr>
        <w:t xml:space="preserve">s </w:t>
      </w:r>
      <w:r w:rsidRPr="0039451F">
        <w:rPr>
          <w:rFonts w:ascii="Aptos" w:eastAsia="Aptos" w:hAnsi="Aptos" w:cs="Aptos"/>
          <w:color w:val="000000" w:themeColor="text1"/>
          <w:sz w:val="24"/>
          <w:szCs w:val="24"/>
        </w:rPr>
        <w:t xml:space="preserve">include vacation </w:t>
      </w:r>
      <w:r w:rsidR="007D39E0" w:rsidRPr="0039451F">
        <w:rPr>
          <w:rFonts w:ascii="Aptos" w:eastAsia="Aptos" w:hAnsi="Aptos" w:cs="Aptos"/>
          <w:color w:val="000000" w:themeColor="text1"/>
          <w:sz w:val="24"/>
          <w:szCs w:val="24"/>
        </w:rPr>
        <w:t>days,</w:t>
      </w:r>
      <w:r w:rsidRPr="0039451F">
        <w:rPr>
          <w:rFonts w:ascii="Aptos" w:eastAsia="Aptos" w:hAnsi="Aptos" w:cs="Aptos"/>
          <w:color w:val="000000" w:themeColor="text1"/>
          <w:sz w:val="24"/>
          <w:szCs w:val="24"/>
        </w:rPr>
        <w:t xml:space="preserve"> sick leave, dental and eye insurance</w:t>
      </w:r>
      <w:r w:rsidR="007D39E0" w:rsidRPr="0039451F">
        <w:rPr>
          <w:rFonts w:ascii="Aptos" w:eastAsia="Aptos" w:hAnsi="Aptos" w:cs="Aptos"/>
          <w:color w:val="000000" w:themeColor="text1"/>
          <w:sz w:val="24"/>
          <w:szCs w:val="24"/>
        </w:rPr>
        <w:t>,</w:t>
      </w:r>
      <w:r w:rsidRPr="0039451F">
        <w:rPr>
          <w:rFonts w:ascii="Aptos" w:eastAsia="Aptos" w:hAnsi="Aptos" w:cs="Aptos"/>
          <w:color w:val="000000" w:themeColor="text1"/>
          <w:sz w:val="24"/>
          <w:szCs w:val="24"/>
        </w:rPr>
        <w:t xml:space="preserve"> and</w:t>
      </w:r>
      <w:r w:rsidR="007D39E0" w:rsidRPr="0039451F">
        <w:rPr>
          <w:rFonts w:ascii="Aptos" w:eastAsia="Aptos" w:hAnsi="Aptos" w:cs="Aptos"/>
          <w:color w:val="000000" w:themeColor="text1"/>
          <w:sz w:val="24"/>
          <w:szCs w:val="24"/>
        </w:rPr>
        <w:t xml:space="preserve"> </w:t>
      </w:r>
      <w:r w:rsidRPr="0039451F">
        <w:rPr>
          <w:rFonts w:ascii="Aptos" w:eastAsia="Aptos" w:hAnsi="Aptos" w:cs="Aptos"/>
          <w:color w:val="000000" w:themeColor="text1"/>
          <w:sz w:val="24"/>
          <w:szCs w:val="24"/>
        </w:rPr>
        <w:t>optional participation in an IRA investment account with a 3% match from the library.</w:t>
      </w:r>
    </w:p>
    <w:p w14:paraId="44EE04E9" w14:textId="71A492E0" w:rsidR="00690CBE" w:rsidRPr="00690CBE" w:rsidRDefault="00690CBE" w:rsidP="00690CBE">
      <w:pPr>
        <w:spacing w:before="240" w:after="240"/>
        <w:rPr>
          <w:rFonts w:ascii="Aptos" w:eastAsia="Aptos" w:hAnsi="Aptos" w:cs="Aptos"/>
        </w:rPr>
      </w:pPr>
      <w:r w:rsidRPr="00690CBE">
        <w:rPr>
          <w:rFonts w:ascii="Aptos" w:eastAsia="Aptos" w:hAnsi="Aptos" w:cs="Aptos"/>
        </w:rPr>
        <w:t>Submit a cover letter, resume, and names of three references to mcclure.kathy@</w:t>
      </w:r>
      <w:hyperlink r:id="rId8" w:tgtFrame="_blank" w:tooltip="http://evakbowlby.org" w:history="1">
        <w:r w:rsidRPr="00690CBE">
          <w:rPr>
            <w:rStyle w:val="Hyperlink"/>
            <w:rFonts w:ascii="Aptos" w:eastAsia="Aptos" w:hAnsi="Aptos" w:cs="Aptos"/>
          </w:rPr>
          <w:t>evakbowlby.org</w:t>
        </w:r>
      </w:hyperlink>
      <w:r w:rsidRPr="00690CBE">
        <w:rPr>
          <w:rFonts w:ascii="Aptos" w:eastAsia="Aptos" w:hAnsi="Aptos" w:cs="Aptos"/>
        </w:rPr>
        <w:t xml:space="preserve">.  </w:t>
      </w:r>
      <w:r w:rsidR="008F7F2C" w:rsidRPr="044034A0">
        <w:rPr>
          <w:rFonts w:ascii="Aptos" w:eastAsia="Aptos" w:hAnsi="Aptos" w:cs="Aptos"/>
        </w:rPr>
        <w:t xml:space="preserve">Please include </w:t>
      </w:r>
      <w:r w:rsidR="008F7F2C" w:rsidRPr="044034A0">
        <w:rPr>
          <w:rFonts w:ascii="Aptos" w:eastAsia="Aptos" w:hAnsi="Aptos" w:cs="Aptos"/>
          <w:i/>
          <w:iCs/>
        </w:rPr>
        <w:t>“Bowlby Executive Director Application”</w:t>
      </w:r>
      <w:r w:rsidR="008F7F2C" w:rsidRPr="044034A0">
        <w:rPr>
          <w:rFonts w:ascii="Aptos" w:eastAsia="Aptos" w:hAnsi="Aptos" w:cs="Aptos"/>
        </w:rPr>
        <w:t xml:space="preserve"> in the subject line.</w:t>
      </w:r>
      <w:r w:rsidR="008F7F2C">
        <w:rPr>
          <w:rFonts w:ascii="Aptos" w:eastAsia="Aptos" w:hAnsi="Aptos" w:cs="Aptos"/>
        </w:rPr>
        <w:t xml:space="preserve"> </w:t>
      </w:r>
      <w:r w:rsidRPr="00690CBE">
        <w:rPr>
          <w:rFonts w:ascii="Aptos" w:eastAsia="Aptos" w:hAnsi="Aptos" w:cs="Aptos"/>
        </w:rPr>
        <w:t>The position will remain open until filled, with a potential starting date at the earliest opportunity.</w:t>
      </w:r>
      <w:r w:rsidR="008F7F2C" w:rsidRPr="008F7F2C">
        <w:rPr>
          <w:rFonts w:ascii="Aptos" w:eastAsia="Aptos" w:hAnsi="Aptos" w:cs="Aptos"/>
        </w:rPr>
        <w:t xml:space="preserve"> </w:t>
      </w:r>
      <w:r w:rsidR="008F7F2C" w:rsidRPr="044034A0">
        <w:rPr>
          <w:rFonts w:ascii="Aptos" w:eastAsia="Aptos" w:hAnsi="Aptos" w:cs="Aptos"/>
        </w:rPr>
        <w:t>All applications will be reviewed upon receipt.</w:t>
      </w:r>
    </w:p>
    <w:sectPr w:rsidR="00690CBE" w:rsidRPr="00690CB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A9031" w14:textId="77777777" w:rsidR="00202F3A" w:rsidRDefault="00202F3A" w:rsidP="00DA4489">
      <w:pPr>
        <w:spacing w:after="0" w:line="240" w:lineRule="auto"/>
      </w:pPr>
      <w:r>
        <w:separator/>
      </w:r>
    </w:p>
  </w:endnote>
  <w:endnote w:type="continuationSeparator" w:id="0">
    <w:p w14:paraId="7089A2C4" w14:textId="77777777" w:rsidR="00202F3A" w:rsidRDefault="00202F3A" w:rsidP="00DA4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9405C" w14:textId="77777777" w:rsidR="009D654B" w:rsidRDefault="009D65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79D8F" w14:textId="77777777" w:rsidR="009D654B" w:rsidRDefault="009D65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F91D1" w14:textId="77777777" w:rsidR="009D654B" w:rsidRDefault="009D65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1EB37" w14:textId="77777777" w:rsidR="00202F3A" w:rsidRDefault="00202F3A" w:rsidP="00DA4489">
      <w:pPr>
        <w:spacing w:after="0" w:line="240" w:lineRule="auto"/>
      </w:pPr>
      <w:r>
        <w:separator/>
      </w:r>
    </w:p>
  </w:footnote>
  <w:footnote w:type="continuationSeparator" w:id="0">
    <w:p w14:paraId="6DB2493C" w14:textId="77777777" w:rsidR="00202F3A" w:rsidRDefault="00202F3A" w:rsidP="00DA44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30E4F" w14:textId="77777777" w:rsidR="009D654B" w:rsidRDefault="009D65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5B315" w14:textId="7965212E" w:rsidR="00DA4489" w:rsidRPr="00DA4489" w:rsidRDefault="00DA4489" w:rsidP="00DA4489">
    <w:pPr>
      <w:rPr>
        <w:b/>
        <w:bCs/>
        <w:sz w:val="28"/>
        <w:szCs w:val="28"/>
      </w:rPr>
    </w:pPr>
    <w:bookmarkStart w:id="0" w:name="_GoBack"/>
    <w:r>
      <w:rPr>
        <w:b/>
        <w:bCs/>
        <w:noProof/>
        <w:sz w:val="28"/>
        <w:szCs w:val="28"/>
      </w:rPr>
      <w:drawing>
        <wp:anchor distT="0" distB="0" distL="114300" distR="114300" simplePos="0" relativeHeight="251658240" behindDoc="0" locked="0" layoutInCell="1" allowOverlap="1" wp14:anchorId="4539330B" wp14:editId="0447FF48">
          <wp:simplePos x="0" y="0"/>
          <wp:positionH relativeFrom="column">
            <wp:posOffset>64770</wp:posOffset>
          </wp:positionH>
          <wp:positionV relativeFrom="paragraph">
            <wp:posOffset>1270</wp:posOffset>
          </wp:positionV>
          <wp:extent cx="944880" cy="9448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wlby logo.jpg"/>
                  <pic:cNvPicPr/>
                </pic:nvPicPr>
                <pic:blipFill>
                  <a:blip r:embed="rId1">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page">
            <wp14:pctWidth>0</wp14:pctWidth>
          </wp14:sizeRelH>
          <wp14:sizeRelV relativeFrom="page">
            <wp14:pctHeight>0</wp14:pctHeight>
          </wp14:sizeRelV>
        </wp:anchor>
      </w:drawing>
    </w:r>
    <w:bookmarkEnd w:id="0"/>
    <w:r w:rsidRPr="00DA4489">
      <w:rPr>
        <w:rFonts w:ascii="Aptos" w:eastAsia="Aptos" w:hAnsi="Aptos" w:cs="Aptos"/>
        <w:b/>
        <w:bCs/>
        <w:sz w:val="48"/>
        <w:szCs w:val="28"/>
      </w:rPr>
      <w:t xml:space="preserve">Eva K. Bowlby Public Library Seeks Visionary Executive Director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1F132" w14:textId="77777777" w:rsidR="009D654B" w:rsidRDefault="009D65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1C032E"/>
    <w:multiLevelType w:val="hybridMultilevel"/>
    <w:tmpl w:val="AA6ED552"/>
    <w:lvl w:ilvl="0" w:tplc="44B67394">
      <w:start w:val="1"/>
      <w:numFmt w:val="bullet"/>
      <w:lvlText w:val=""/>
      <w:lvlJc w:val="left"/>
      <w:pPr>
        <w:ind w:left="720" w:hanging="360"/>
      </w:pPr>
      <w:rPr>
        <w:rFonts w:ascii="Symbol" w:hAnsi="Symbol" w:hint="default"/>
      </w:rPr>
    </w:lvl>
    <w:lvl w:ilvl="1" w:tplc="55DA17C6">
      <w:start w:val="1"/>
      <w:numFmt w:val="bullet"/>
      <w:lvlText w:val="o"/>
      <w:lvlJc w:val="left"/>
      <w:pPr>
        <w:ind w:left="1440" w:hanging="360"/>
      </w:pPr>
      <w:rPr>
        <w:rFonts w:ascii="Courier New" w:hAnsi="Courier New" w:hint="default"/>
      </w:rPr>
    </w:lvl>
    <w:lvl w:ilvl="2" w:tplc="81366184">
      <w:start w:val="1"/>
      <w:numFmt w:val="bullet"/>
      <w:lvlText w:val=""/>
      <w:lvlJc w:val="left"/>
      <w:pPr>
        <w:ind w:left="2160" w:hanging="360"/>
      </w:pPr>
      <w:rPr>
        <w:rFonts w:ascii="Wingdings" w:hAnsi="Wingdings" w:hint="default"/>
      </w:rPr>
    </w:lvl>
    <w:lvl w:ilvl="3" w:tplc="874E5296">
      <w:start w:val="1"/>
      <w:numFmt w:val="bullet"/>
      <w:lvlText w:val=""/>
      <w:lvlJc w:val="left"/>
      <w:pPr>
        <w:ind w:left="2880" w:hanging="360"/>
      </w:pPr>
      <w:rPr>
        <w:rFonts w:ascii="Symbol" w:hAnsi="Symbol" w:hint="default"/>
      </w:rPr>
    </w:lvl>
    <w:lvl w:ilvl="4" w:tplc="BAE225EC">
      <w:start w:val="1"/>
      <w:numFmt w:val="bullet"/>
      <w:lvlText w:val="o"/>
      <w:lvlJc w:val="left"/>
      <w:pPr>
        <w:ind w:left="3600" w:hanging="360"/>
      </w:pPr>
      <w:rPr>
        <w:rFonts w:ascii="Courier New" w:hAnsi="Courier New" w:hint="default"/>
      </w:rPr>
    </w:lvl>
    <w:lvl w:ilvl="5" w:tplc="237803B8">
      <w:start w:val="1"/>
      <w:numFmt w:val="bullet"/>
      <w:lvlText w:val=""/>
      <w:lvlJc w:val="left"/>
      <w:pPr>
        <w:ind w:left="4320" w:hanging="360"/>
      </w:pPr>
      <w:rPr>
        <w:rFonts w:ascii="Wingdings" w:hAnsi="Wingdings" w:hint="default"/>
      </w:rPr>
    </w:lvl>
    <w:lvl w:ilvl="6" w:tplc="2CD663B4">
      <w:start w:val="1"/>
      <w:numFmt w:val="bullet"/>
      <w:lvlText w:val=""/>
      <w:lvlJc w:val="left"/>
      <w:pPr>
        <w:ind w:left="5040" w:hanging="360"/>
      </w:pPr>
      <w:rPr>
        <w:rFonts w:ascii="Symbol" w:hAnsi="Symbol" w:hint="default"/>
      </w:rPr>
    </w:lvl>
    <w:lvl w:ilvl="7" w:tplc="75245B6E">
      <w:start w:val="1"/>
      <w:numFmt w:val="bullet"/>
      <w:lvlText w:val="o"/>
      <w:lvlJc w:val="left"/>
      <w:pPr>
        <w:ind w:left="5760" w:hanging="360"/>
      </w:pPr>
      <w:rPr>
        <w:rFonts w:ascii="Courier New" w:hAnsi="Courier New" w:hint="default"/>
      </w:rPr>
    </w:lvl>
    <w:lvl w:ilvl="8" w:tplc="2840A2B6">
      <w:start w:val="1"/>
      <w:numFmt w:val="bullet"/>
      <w:lvlText w:val=""/>
      <w:lvlJc w:val="left"/>
      <w:pPr>
        <w:ind w:left="6480" w:hanging="360"/>
      </w:pPr>
      <w:rPr>
        <w:rFonts w:ascii="Wingdings" w:hAnsi="Wingdings" w:hint="default"/>
      </w:rPr>
    </w:lvl>
  </w:abstractNum>
  <w:abstractNum w:abstractNumId="1" w15:restartNumberingAfterBreak="0">
    <w:nsid w:val="39C3A61E"/>
    <w:multiLevelType w:val="hybridMultilevel"/>
    <w:tmpl w:val="77520F60"/>
    <w:lvl w:ilvl="0" w:tplc="15C6BAF6">
      <w:start w:val="1"/>
      <w:numFmt w:val="bullet"/>
      <w:lvlText w:val=""/>
      <w:lvlJc w:val="left"/>
      <w:pPr>
        <w:ind w:left="720" w:hanging="360"/>
      </w:pPr>
      <w:rPr>
        <w:rFonts w:ascii="Symbol" w:hAnsi="Symbol" w:hint="default"/>
      </w:rPr>
    </w:lvl>
    <w:lvl w:ilvl="1" w:tplc="E54086B6">
      <w:start w:val="1"/>
      <w:numFmt w:val="bullet"/>
      <w:lvlText w:val="o"/>
      <w:lvlJc w:val="left"/>
      <w:pPr>
        <w:ind w:left="1440" w:hanging="360"/>
      </w:pPr>
      <w:rPr>
        <w:rFonts w:ascii="Courier New" w:hAnsi="Courier New" w:hint="default"/>
      </w:rPr>
    </w:lvl>
    <w:lvl w:ilvl="2" w:tplc="820698B0">
      <w:start w:val="1"/>
      <w:numFmt w:val="bullet"/>
      <w:lvlText w:val=""/>
      <w:lvlJc w:val="left"/>
      <w:pPr>
        <w:ind w:left="2160" w:hanging="360"/>
      </w:pPr>
      <w:rPr>
        <w:rFonts w:ascii="Wingdings" w:hAnsi="Wingdings" w:hint="default"/>
      </w:rPr>
    </w:lvl>
    <w:lvl w:ilvl="3" w:tplc="13AAE09C">
      <w:start w:val="1"/>
      <w:numFmt w:val="bullet"/>
      <w:lvlText w:val=""/>
      <w:lvlJc w:val="left"/>
      <w:pPr>
        <w:ind w:left="2880" w:hanging="360"/>
      </w:pPr>
      <w:rPr>
        <w:rFonts w:ascii="Symbol" w:hAnsi="Symbol" w:hint="default"/>
      </w:rPr>
    </w:lvl>
    <w:lvl w:ilvl="4" w:tplc="3A8EA806">
      <w:start w:val="1"/>
      <w:numFmt w:val="bullet"/>
      <w:lvlText w:val="o"/>
      <w:lvlJc w:val="left"/>
      <w:pPr>
        <w:ind w:left="3600" w:hanging="360"/>
      </w:pPr>
      <w:rPr>
        <w:rFonts w:ascii="Courier New" w:hAnsi="Courier New" w:hint="default"/>
      </w:rPr>
    </w:lvl>
    <w:lvl w:ilvl="5" w:tplc="772897C2">
      <w:start w:val="1"/>
      <w:numFmt w:val="bullet"/>
      <w:lvlText w:val=""/>
      <w:lvlJc w:val="left"/>
      <w:pPr>
        <w:ind w:left="4320" w:hanging="360"/>
      </w:pPr>
      <w:rPr>
        <w:rFonts w:ascii="Wingdings" w:hAnsi="Wingdings" w:hint="default"/>
      </w:rPr>
    </w:lvl>
    <w:lvl w:ilvl="6" w:tplc="81B2FBE0">
      <w:start w:val="1"/>
      <w:numFmt w:val="bullet"/>
      <w:lvlText w:val=""/>
      <w:lvlJc w:val="left"/>
      <w:pPr>
        <w:ind w:left="5040" w:hanging="360"/>
      </w:pPr>
      <w:rPr>
        <w:rFonts w:ascii="Symbol" w:hAnsi="Symbol" w:hint="default"/>
      </w:rPr>
    </w:lvl>
    <w:lvl w:ilvl="7" w:tplc="8218754C">
      <w:start w:val="1"/>
      <w:numFmt w:val="bullet"/>
      <w:lvlText w:val="o"/>
      <w:lvlJc w:val="left"/>
      <w:pPr>
        <w:ind w:left="5760" w:hanging="360"/>
      </w:pPr>
      <w:rPr>
        <w:rFonts w:ascii="Courier New" w:hAnsi="Courier New" w:hint="default"/>
      </w:rPr>
    </w:lvl>
    <w:lvl w:ilvl="8" w:tplc="7D4EBEAA">
      <w:start w:val="1"/>
      <w:numFmt w:val="bullet"/>
      <w:lvlText w:val=""/>
      <w:lvlJc w:val="left"/>
      <w:pPr>
        <w:ind w:left="6480" w:hanging="360"/>
      </w:pPr>
      <w:rPr>
        <w:rFonts w:ascii="Wingdings" w:hAnsi="Wingdings" w:hint="default"/>
      </w:rPr>
    </w:lvl>
  </w:abstractNum>
  <w:abstractNum w:abstractNumId="2" w15:restartNumberingAfterBreak="0">
    <w:nsid w:val="3CC2E810"/>
    <w:multiLevelType w:val="hybridMultilevel"/>
    <w:tmpl w:val="71AE979C"/>
    <w:lvl w:ilvl="0" w:tplc="9FF61372">
      <w:start w:val="1"/>
      <w:numFmt w:val="bullet"/>
      <w:lvlText w:val=""/>
      <w:lvlJc w:val="left"/>
      <w:pPr>
        <w:ind w:left="720" w:hanging="360"/>
      </w:pPr>
      <w:rPr>
        <w:rFonts w:ascii="Symbol" w:hAnsi="Symbol" w:hint="default"/>
      </w:rPr>
    </w:lvl>
    <w:lvl w:ilvl="1" w:tplc="51BAA0C2">
      <w:start w:val="1"/>
      <w:numFmt w:val="bullet"/>
      <w:lvlText w:val="o"/>
      <w:lvlJc w:val="left"/>
      <w:pPr>
        <w:ind w:left="1440" w:hanging="360"/>
      </w:pPr>
      <w:rPr>
        <w:rFonts w:ascii="Courier New" w:hAnsi="Courier New" w:hint="default"/>
      </w:rPr>
    </w:lvl>
    <w:lvl w:ilvl="2" w:tplc="E224373A">
      <w:start w:val="1"/>
      <w:numFmt w:val="bullet"/>
      <w:lvlText w:val=""/>
      <w:lvlJc w:val="left"/>
      <w:pPr>
        <w:ind w:left="2160" w:hanging="360"/>
      </w:pPr>
      <w:rPr>
        <w:rFonts w:ascii="Wingdings" w:hAnsi="Wingdings" w:hint="default"/>
      </w:rPr>
    </w:lvl>
    <w:lvl w:ilvl="3" w:tplc="2B12A89E">
      <w:start w:val="1"/>
      <w:numFmt w:val="bullet"/>
      <w:lvlText w:val=""/>
      <w:lvlJc w:val="left"/>
      <w:pPr>
        <w:ind w:left="2880" w:hanging="360"/>
      </w:pPr>
      <w:rPr>
        <w:rFonts w:ascii="Symbol" w:hAnsi="Symbol" w:hint="default"/>
      </w:rPr>
    </w:lvl>
    <w:lvl w:ilvl="4" w:tplc="408EDC3C">
      <w:start w:val="1"/>
      <w:numFmt w:val="bullet"/>
      <w:lvlText w:val="o"/>
      <w:lvlJc w:val="left"/>
      <w:pPr>
        <w:ind w:left="3600" w:hanging="360"/>
      </w:pPr>
      <w:rPr>
        <w:rFonts w:ascii="Courier New" w:hAnsi="Courier New" w:hint="default"/>
      </w:rPr>
    </w:lvl>
    <w:lvl w:ilvl="5" w:tplc="80EAFA06">
      <w:start w:val="1"/>
      <w:numFmt w:val="bullet"/>
      <w:lvlText w:val=""/>
      <w:lvlJc w:val="left"/>
      <w:pPr>
        <w:ind w:left="4320" w:hanging="360"/>
      </w:pPr>
      <w:rPr>
        <w:rFonts w:ascii="Wingdings" w:hAnsi="Wingdings" w:hint="default"/>
      </w:rPr>
    </w:lvl>
    <w:lvl w:ilvl="6" w:tplc="3F702CA4">
      <w:start w:val="1"/>
      <w:numFmt w:val="bullet"/>
      <w:lvlText w:val=""/>
      <w:lvlJc w:val="left"/>
      <w:pPr>
        <w:ind w:left="5040" w:hanging="360"/>
      </w:pPr>
      <w:rPr>
        <w:rFonts w:ascii="Symbol" w:hAnsi="Symbol" w:hint="default"/>
      </w:rPr>
    </w:lvl>
    <w:lvl w:ilvl="7" w:tplc="E5881F98">
      <w:start w:val="1"/>
      <w:numFmt w:val="bullet"/>
      <w:lvlText w:val="o"/>
      <w:lvlJc w:val="left"/>
      <w:pPr>
        <w:ind w:left="5760" w:hanging="360"/>
      </w:pPr>
      <w:rPr>
        <w:rFonts w:ascii="Courier New" w:hAnsi="Courier New" w:hint="default"/>
      </w:rPr>
    </w:lvl>
    <w:lvl w:ilvl="8" w:tplc="5EB0098A">
      <w:start w:val="1"/>
      <w:numFmt w:val="bullet"/>
      <w:lvlText w:val=""/>
      <w:lvlJc w:val="left"/>
      <w:pPr>
        <w:ind w:left="6480" w:hanging="360"/>
      </w:pPr>
      <w:rPr>
        <w:rFonts w:ascii="Wingdings" w:hAnsi="Wingdings" w:hint="default"/>
      </w:rPr>
    </w:lvl>
  </w:abstractNum>
  <w:abstractNum w:abstractNumId="3" w15:restartNumberingAfterBreak="0">
    <w:nsid w:val="4CB5C624"/>
    <w:multiLevelType w:val="hybridMultilevel"/>
    <w:tmpl w:val="E466A420"/>
    <w:lvl w:ilvl="0" w:tplc="F8EC220C">
      <w:start w:val="1"/>
      <w:numFmt w:val="bullet"/>
      <w:lvlText w:val=""/>
      <w:lvlJc w:val="left"/>
      <w:pPr>
        <w:ind w:left="720" w:hanging="360"/>
      </w:pPr>
      <w:rPr>
        <w:rFonts w:ascii="Symbol" w:hAnsi="Symbol" w:hint="default"/>
      </w:rPr>
    </w:lvl>
    <w:lvl w:ilvl="1" w:tplc="8222CA1A">
      <w:start w:val="1"/>
      <w:numFmt w:val="bullet"/>
      <w:lvlText w:val="o"/>
      <w:lvlJc w:val="left"/>
      <w:pPr>
        <w:ind w:left="1440" w:hanging="360"/>
      </w:pPr>
      <w:rPr>
        <w:rFonts w:ascii="Courier New" w:hAnsi="Courier New" w:hint="default"/>
      </w:rPr>
    </w:lvl>
    <w:lvl w:ilvl="2" w:tplc="E7EA9654">
      <w:start w:val="1"/>
      <w:numFmt w:val="bullet"/>
      <w:lvlText w:val=""/>
      <w:lvlJc w:val="left"/>
      <w:pPr>
        <w:ind w:left="2160" w:hanging="360"/>
      </w:pPr>
      <w:rPr>
        <w:rFonts w:ascii="Wingdings" w:hAnsi="Wingdings" w:hint="default"/>
      </w:rPr>
    </w:lvl>
    <w:lvl w:ilvl="3" w:tplc="7EF278FE">
      <w:start w:val="1"/>
      <w:numFmt w:val="bullet"/>
      <w:lvlText w:val=""/>
      <w:lvlJc w:val="left"/>
      <w:pPr>
        <w:ind w:left="2880" w:hanging="360"/>
      </w:pPr>
      <w:rPr>
        <w:rFonts w:ascii="Symbol" w:hAnsi="Symbol" w:hint="default"/>
      </w:rPr>
    </w:lvl>
    <w:lvl w:ilvl="4" w:tplc="33DE587E">
      <w:start w:val="1"/>
      <w:numFmt w:val="bullet"/>
      <w:lvlText w:val="o"/>
      <w:lvlJc w:val="left"/>
      <w:pPr>
        <w:ind w:left="3600" w:hanging="360"/>
      </w:pPr>
      <w:rPr>
        <w:rFonts w:ascii="Courier New" w:hAnsi="Courier New" w:hint="default"/>
      </w:rPr>
    </w:lvl>
    <w:lvl w:ilvl="5" w:tplc="77081294">
      <w:start w:val="1"/>
      <w:numFmt w:val="bullet"/>
      <w:lvlText w:val=""/>
      <w:lvlJc w:val="left"/>
      <w:pPr>
        <w:ind w:left="4320" w:hanging="360"/>
      </w:pPr>
      <w:rPr>
        <w:rFonts w:ascii="Wingdings" w:hAnsi="Wingdings" w:hint="default"/>
      </w:rPr>
    </w:lvl>
    <w:lvl w:ilvl="6" w:tplc="F442111C">
      <w:start w:val="1"/>
      <w:numFmt w:val="bullet"/>
      <w:lvlText w:val=""/>
      <w:lvlJc w:val="left"/>
      <w:pPr>
        <w:ind w:left="5040" w:hanging="360"/>
      </w:pPr>
      <w:rPr>
        <w:rFonts w:ascii="Symbol" w:hAnsi="Symbol" w:hint="default"/>
      </w:rPr>
    </w:lvl>
    <w:lvl w:ilvl="7" w:tplc="C5AA8F2E">
      <w:start w:val="1"/>
      <w:numFmt w:val="bullet"/>
      <w:lvlText w:val="o"/>
      <w:lvlJc w:val="left"/>
      <w:pPr>
        <w:ind w:left="5760" w:hanging="360"/>
      </w:pPr>
      <w:rPr>
        <w:rFonts w:ascii="Courier New" w:hAnsi="Courier New" w:hint="default"/>
      </w:rPr>
    </w:lvl>
    <w:lvl w:ilvl="8" w:tplc="83A4AC2E">
      <w:start w:val="1"/>
      <w:numFmt w:val="bullet"/>
      <w:lvlText w:val=""/>
      <w:lvlJc w:val="left"/>
      <w:pPr>
        <w:ind w:left="6480" w:hanging="360"/>
      </w:pPr>
      <w:rPr>
        <w:rFonts w:ascii="Wingdings" w:hAnsi="Wingdings" w:hint="default"/>
      </w:rPr>
    </w:lvl>
  </w:abstractNum>
  <w:abstractNum w:abstractNumId="4" w15:restartNumberingAfterBreak="0">
    <w:nsid w:val="516CAC0B"/>
    <w:multiLevelType w:val="hybridMultilevel"/>
    <w:tmpl w:val="E0F4A1D2"/>
    <w:lvl w:ilvl="0" w:tplc="712C41C2">
      <w:start w:val="1"/>
      <w:numFmt w:val="bullet"/>
      <w:lvlText w:val=""/>
      <w:lvlJc w:val="left"/>
      <w:pPr>
        <w:ind w:left="720" w:hanging="360"/>
      </w:pPr>
      <w:rPr>
        <w:rFonts w:ascii="Symbol" w:hAnsi="Symbol" w:hint="default"/>
      </w:rPr>
    </w:lvl>
    <w:lvl w:ilvl="1" w:tplc="42A2A60E">
      <w:start w:val="1"/>
      <w:numFmt w:val="bullet"/>
      <w:lvlText w:val="o"/>
      <w:lvlJc w:val="left"/>
      <w:pPr>
        <w:ind w:left="1440" w:hanging="360"/>
      </w:pPr>
      <w:rPr>
        <w:rFonts w:ascii="Courier New" w:hAnsi="Courier New" w:hint="default"/>
      </w:rPr>
    </w:lvl>
    <w:lvl w:ilvl="2" w:tplc="0E30C41E">
      <w:start w:val="1"/>
      <w:numFmt w:val="bullet"/>
      <w:lvlText w:val=""/>
      <w:lvlJc w:val="left"/>
      <w:pPr>
        <w:ind w:left="2160" w:hanging="360"/>
      </w:pPr>
      <w:rPr>
        <w:rFonts w:ascii="Wingdings" w:hAnsi="Wingdings" w:hint="default"/>
      </w:rPr>
    </w:lvl>
    <w:lvl w:ilvl="3" w:tplc="4746A300">
      <w:start w:val="1"/>
      <w:numFmt w:val="bullet"/>
      <w:lvlText w:val=""/>
      <w:lvlJc w:val="left"/>
      <w:pPr>
        <w:ind w:left="2880" w:hanging="360"/>
      </w:pPr>
      <w:rPr>
        <w:rFonts w:ascii="Symbol" w:hAnsi="Symbol" w:hint="default"/>
      </w:rPr>
    </w:lvl>
    <w:lvl w:ilvl="4" w:tplc="B68239FE">
      <w:start w:val="1"/>
      <w:numFmt w:val="bullet"/>
      <w:lvlText w:val="o"/>
      <w:lvlJc w:val="left"/>
      <w:pPr>
        <w:ind w:left="3600" w:hanging="360"/>
      </w:pPr>
      <w:rPr>
        <w:rFonts w:ascii="Courier New" w:hAnsi="Courier New" w:hint="default"/>
      </w:rPr>
    </w:lvl>
    <w:lvl w:ilvl="5" w:tplc="0F6E39FA">
      <w:start w:val="1"/>
      <w:numFmt w:val="bullet"/>
      <w:lvlText w:val=""/>
      <w:lvlJc w:val="left"/>
      <w:pPr>
        <w:ind w:left="4320" w:hanging="360"/>
      </w:pPr>
      <w:rPr>
        <w:rFonts w:ascii="Wingdings" w:hAnsi="Wingdings" w:hint="default"/>
      </w:rPr>
    </w:lvl>
    <w:lvl w:ilvl="6" w:tplc="9C68AC40">
      <w:start w:val="1"/>
      <w:numFmt w:val="bullet"/>
      <w:lvlText w:val=""/>
      <w:lvlJc w:val="left"/>
      <w:pPr>
        <w:ind w:left="5040" w:hanging="360"/>
      </w:pPr>
      <w:rPr>
        <w:rFonts w:ascii="Symbol" w:hAnsi="Symbol" w:hint="default"/>
      </w:rPr>
    </w:lvl>
    <w:lvl w:ilvl="7" w:tplc="C6B0D640">
      <w:start w:val="1"/>
      <w:numFmt w:val="bullet"/>
      <w:lvlText w:val="o"/>
      <w:lvlJc w:val="left"/>
      <w:pPr>
        <w:ind w:left="5760" w:hanging="360"/>
      </w:pPr>
      <w:rPr>
        <w:rFonts w:ascii="Courier New" w:hAnsi="Courier New" w:hint="default"/>
      </w:rPr>
    </w:lvl>
    <w:lvl w:ilvl="8" w:tplc="F47E0696">
      <w:start w:val="1"/>
      <w:numFmt w:val="bullet"/>
      <w:lvlText w:val=""/>
      <w:lvlJc w:val="left"/>
      <w:pPr>
        <w:ind w:left="6480" w:hanging="360"/>
      </w:pPr>
      <w:rPr>
        <w:rFonts w:ascii="Wingdings" w:hAnsi="Wingdings" w:hint="default"/>
      </w:rPr>
    </w:lvl>
  </w:abstractNum>
  <w:abstractNum w:abstractNumId="5" w15:restartNumberingAfterBreak="0">
    <w:nsid w:val="6B712D95"/>
    <w:multiLevelType w:val="hybridMultilevel"/>
    <w:tmpl w:val="15BAED30"/>
    <w:lvl w:ilvl="0" w:tplc="DFCC591A">
      <w:start w:val="1"/>
      <w:numFmt w:val="bullet"/>
      <w:lvlText w:val=""/>
      <w:lvlJc w:val="left"/>
      <w:pPr>
        <w:ind w:left="720" w:hanging="360"/>
      </w:pPr>
      <w:rPr>
        <w:rFonts w:ascii="Symbol" w:hAnsi="Symbol" w:hint="default"/>
      </w:rPr>
    </w:lvl>
    <w:lvl w:ilvl="1" w:tplc="B28A091A">
      <w:start w:val="1"/>
      <w:numFmt w:val="bullet"/>
      <w:lvlText w:val="o"/>
      <w:lvlJc w:val="left"/>
      <w:pPr>
        <w:ind w:left="1440" w:hanging="360"/>
      </w:pPr>
      <w:rPr>
        <w:rFonts w:ascii="Courier New" w:hAnsi="Courier New" w:hint="default"/>
      </w:rPr>
    </w:lvl>
    <w:lvl w:ilvl="2" w:tplc="A3022E02">
      <w:start w:val="1"/>
      <w:numFmt w:val="bullet"/>
      <w:lvlText w:val=""/>
      <w:lvlJc w:val="left"/>
      <w:pPr>
        <w:ind w:left="2160" w:hanging="360"/>
      </w:pPr>
      <w:rPr>
        <w:rFonts w:ascii="Wingdings" w:hAnsi="Wingdings" w:hint="default"/>
      </w:rPr>
    </w:lvl>
    <w:lvl w:ilvl="3" w:tplc="48B83276">
      <w:start w:val="1"/>
      <w:numFmt w:val="bullet"/>
      <w:lvlText w:val=""/>
      <w:lvlJc w:val="left"/>
      <w:pPr>
        <w:ind w:left="2880" w:hanging="360"/>
      </w:pPr>
      <w:rPr>
        <w:rFonts w:ascii="Symbol" w:hAnsi="Symbol" w:hint="default"/>
      </w:rPr>
    </w:lvl>
    <w:lvl w:ilvl="4" w:tplc="329CD322">
      <w:start w:val="1"/>
      <w:numFmt w:val="bullet"/>
      <w:lvlText w:val="o"/>
      <w:lvlJc w:val="left"/>
      <w:pPr>
        <w:ind w:left="3600" w:hanging="360"/>
      </w:pPr>
      <w:rPr>
        <w:rFonts w:ascii="Courier New" w:hAnsi="Courier New" w:hint="default"/>
      </w:rPr>
    </w:lvl>
    <w:lvl w:ilvl="5" w:tplc="3F08AB68">
      <w:start w:val="1"/>
      <w:numFmt w:val="bullet"/>
      <w:lvlText w:val=""/>
      <w:lvlJc w:val="left"/>
      <w:pPr>
        <w:ind w:left="4320" w:hanging="360"/>
      </w:pPr>
      <w:rPr>
        <w:rFonts w:ascii="Wingdings" w:hAnsi="Wingdings" w:hint="default"/>
      </w:rPr>
    </w:lvl>
    <w:lvl w:ilvl="6" w:tplc="613E063C">
      <w:start w:val="1"/>
      <w:numFmt w:val="bullet"/>
      <w:lvlText w:val=""/>
      <w:lvlJc w:val="left"/>
      <w:pPr>
        <w:ind w:left="5040" w:hanging="360"/>
      </w:pPr>
      <w:rPr>
        <w:rFonts w:ascii="Symbol" w:hAnsi="Symbol" w:hint="default"/>
      </w:rPr>
    </w:lvl>
    <w:lvl w:ilvl="7" w:tplc="809C81E6">
      <w:start w:val="1"/>
      <w:numFmt w:val="bullet"/>
      <w:lvlText w:val="o"/>
      <w:lvlJc w:val="left"/>
      <w:pPr>
        <w:ind w:left="5760" w:hanging="360"/>
      </w:pPr>
      <w:rPr>
        <w:rFonts w:ascii="Courier New" w:hAnsi="Courier New" w:hint="default"/>
      </w:rPr>
    </w:lvl>
    <w:lvl w:ilvl="8" w:tplc="EF90FA3A">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2D94A8E"/>
    <w:rsid w:val="00096A7F"/>
    <w:rsid w:val="001869BE"/>
    <w:rsid w:val="001D4E24"/>
    <w:rsid w:val="00202F3A"/>
    <w:rsid w:val="002A5895"/>
    <w:rsid w:val="003320C3"/>
    <w:rsid w:val="0039451F"/>
    <w:rsid w:val="003B3A70"/>
    <w:rsid w:val="003D5819"/>
    <w:rsid w:val="00690CBE"/>
    <w:rsid w:val="006C0DBA"/>
    <w:rsid w:val="006E308E"/>
    <w:rsid w:val="00736624"/>
    <w:rsid w:val="007D39E0"/>
    <w:rsid w:val="00897EAD"/>
    <w:rsid w:val="008F7F2C"/>
    <w:rsid w:val="009D654B"/>
    <w:rsid w:val="00A5145C"/>
    <w:rsid w:val="00B14662"/>
    <w:rsid w:val="00B31AEE"/>
    <w:rsid w:val="00D01B4B"/>
    <w:rsid w:val="00D01C68"/>
    <w:rsid w:val="00DA4489"/>
    <w:rsid w:val="00DF2744"/>
    <w:rsid w:val="00EA423E"/>
    <w:rsid w:val="00EF23CC"/>
    <w:rsid w:val="00F53FFF"/>
    <w:rsid w:val="00F84ACA"/>
    <w:rsid w:val="044034A0"/>
    <w:rsid w:val="0A76F88C"/>
    <w:rsid w:val="0FD7E8FD"/>
    <w:rsid w:val="1112855C"/>
    <w:rsid w:val="1732AB53"/>
    <w:rsid w:val="210DFF8D"/>
    <w:rsid w:val="22D94A8E"/>
    <w:rsid w:val="27EDB7F4"/>
    <w:rsid w:val="2E8C9C73"/>
    <w:rsid w:val="33E6B524"/>
    <w:rsid w:val="3B77AFB0"/>
    <w:rsid w:val="3C26EE2F"/>
    <w:rsid w:val="4100496F"/>
    <w:rsid w:val="43848F6E"/>
    <w:rsid w:val="43AACB21"/>
    <w:rsid w:val="4F2ACC84"/>
    <w:rsid w:val="51009807"/>
    <w:rsid w:val="51C7E5F0"/>
    <w:rsid w:val="5D3DFBA5"/>
    <w:rsid w:val="5E205D9D"/>
    <w:rsid w:val="621B097A"/>
    <w:rsid w:val="6917BA71"/>
    <w:rsid w:val="6BC83E50"/>
    <w:rsid w:val="6CA78485"/>
    <w:rsid w:val="6D6DE9E1"/>
    <w:rsid w:val="6ECBA57D"/>
    <w:rsid w:val="715EF28E"/>
    <w:rsid w:val="7333BBD7"/>
    <w:rsid w:val="742A1135"/>
    <w:rsid w:val="7604B0F1"/>
    <w:rsid w:val="7C607577"/>
    <w:rsid w:val="7E507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94A8E"/>
  <w15:chartTrackingRefBased/>
  <w15:docId w15:val="{A881AFBE-EF06-476B-B9F3-08059273B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44034A0"/>
    <w:pPr>
      <w:ind w:left="720"/>
      <w:contextualSpacing/>
    </w:pPr>
  </w:style>
  <w:style w:type="character" w:styleId="Hyperlink">
    <w:name w:val="Hyperlink"/>
    <w:basedOn w:val="DefaultParagraphFont"/>
    <w:uiPriority w:val="99"/>
    <w:unhideWhenUsed/>
    <w:rsid w:val="044034A0"/>
    <w:rPr>
      <w:color w:val="467886"/>
      <w:u w:val="single"/>
    </w:rPr>
  </w:style>
  <w:style w:type="character" w:styleId="UnresolvedMention">
    <w:name w:val="Unresolved Mention"/>
    <w:basedOn w:val="DefaultParagraphFont"/>
    <w:uiPriority w:val="99"/>
    <w:semiHidden/>
    <w:unhideWhenUsed/>
    <w:rsid w:val="00690CBE"/>
    <w:rPr>
      <w:color w:val="605E5C"/>
      <w:shd w:val="clear" w:color="auto" w:fill="E1DFDD"/>
    </w:rPr>
  </w:style>
  <w:style w:type="paragraph" w:styleId="BalloonText">
    <w:name w:val="Balloon Text"/>
    <w:basedOn w:val="Normal"/>
    <w:link w:val="BalloonTextChar"/>
    <w:uiPriority w:val="99"/>
    <w:semiHidden/>
    <w:unhideWhenUsed/>
    <w:rsid w:val="003945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51F"/>
    <w:rPr>
      <w:rFonts w:ascii="Segoe UI" w:hAnsi="Segoe UI" w:cs="Segoe UI"/>
      <w:sz w:val="18"/>
      <w:szCs w:val="18"/>
    </w:rPr>
  </w:style>
  <w:style w:type="paragraph" w:styleId="Header">
    <w:name w:val="header"/>
    <w:basedOn w:val="Normal"/>
    <w:link w:val="HeaderChar"/>
    <w:uiPriority w:val="99"/>
    <w:unhideWhenUsed/>
    <w:rsid w:val="00DA4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489"/>
  </w:style>
  <w:style w:type="paragraph" w:styleId="Footer">
    <w:name w:val="footer"/>
    <w:basedOn w:val="Normal"/>
    <w:link w:val="FooterChar"/>
    <w:uiPriority w:val="99"/>
    <w:unhideWhenUsed/>
    <w:rsid w:val="00DA4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34812">
      <w:bodyDiv w:val="1"/>
      <w:marLeft w:val="0"/>
      <w:marRight w:val="0"/>
      <w:marTop w:val="0"/>
      <w:marBottom w:val="0"/>
      <w:divBdr>
        <w:top w:val="none" w:sz="0" w:space="0" w:color="auto"/>
        <w:left w:val="none" w:sz="0" w:space="0" w:color="auto"/>
        <w:bottom w:val="none" w:sz="0" w:space="0" w:color="auto"/>
        <w:right w:val="none" w:sz="0" w:space="0" w:color="auto"/>
      </w:divBdr>
    </w:div>
    <w:div w:id="266887449">
      <w:bodyDiv w:val="1"/>
      <w:marLeft w:val="0"/>
      <w:marRight w:val="0"/>
      <w:marTop w:val="0"/>
      <w:marBottom w:val="0"/>
      <w:divBdr>
        <w:top w:val="none" w:sz="0" w:space="0" w:color="auto"/>
        <w:left w:val="none" w:sz="0" w:space="0" w:color="auto"/>
        <w:bottom w:val="none" w:sz="0" w:space="0" w:color="auto"/>
        <w:right w:val="none" w:sz="0" w:space="0" w:color="auto"/>
      </w:divBdr>
      <w:divsChild>
        <w:div w:id="394357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2717264">
              <w:marLeft w:val="0"/>
              <w:marRight w:val="0"/>
              <w:marTop w:val="0"/>
              <w:marBottom w:val="0"/>
              <w:divBdr>
                <w:top w:val="none" w:sz="0" w:space="0" w:color="auto"/>
                <w:left w:val="none" w:sz="0" w:space="0" w:color="auto"/>
                <w:bottom w:val="none" w:sz="0" w:space="0" w:color="auto"/>
                <w:right w:val="none" w:sz="0" w:space="0" w:color="auto"/>
              </w:divBdr>
              <w:divsChild>
                <w:div w:id="1244798380">
                  <w:marLeft w:val="0"/>
                  <w:marRight w:val="0"/>
                  <w:marTop w:val="0"/>
                  <w:marBottom w:val="0"/>
                  <w:divBdr>
                    <w:top w:val="none" w:sz="0" w:space="0" w:color="auto"/>
                    <w:left w:val="none" w:sz="0" w:space="0" w:color="auto"/>
                    <w:bottom w:val="none" w:sz="0" w:space="0" w:color="auto"/>
                    <w:right w:val="none" w:sz="0" w:space="0" w:color="auto"/>
                  </w:divBdr>
                  <w:divsChild>
                    <w:div w:id="411974906">
                      <w:marLeft w:val="0"/>
                      <w:marRight w:val="0"/>
                      <w:marTop w:val="0"/>
                      <w:marBottom w:val="0"/>
                      <w:divBdr>
                        <w:top w:val="none" w:sz="0" w:space="0" w:color="auto"/>
                        <w:left w:val="none" w:sz="0" w:space="0" w:color="auto"/>
                        <w:bottom w:val="none" w:sz="0" w:space="0" w:color="auto"/>
                        <w:right w:val="none" w:sz="0" w:space="0" w:color="auto"/>
                      </w:divBdr>
                      <w:divsChild>
                        <w:div w:id="1609387454">
                          <w:marLeft w:val="0"/>
                          <w:marRight w:val="0"/>
                          <w:marTop w:val="0"/>
                          <w:marBottom w:val="0"/>
                          <w:divBdr>
                            <w:top w:val="none" w:sz="0" w:space="0" w:color="auto"/>
                            <w:left w:val="none" w:sz="0" w:space="0" w:color="auto"/>
                            <w:bottom w:val="none" w:sz="0" w:space="0" w:color="auto"/>
                            <w:right w:val="none" w:sz="0" w:space="0" w:color="auto"/>
                          </w:divBdr>
                        </w:div>
                        <w:div w:id="601303805">
                          <w:marLeft w:val="0"/>
                          <w:marRight w:val="0"/>
                          <w:marTop w:val="0"/>
                          <w:marBottom w:val="0"/>
                          <w:divBdr>
                            <w:top w:val="none" w:sz="0" w:space="0" w:color="auto"/>
                            <w:left w:val="none" w:sz="0" w:space="0" w:color="auto"/>
                            <w:bottom w:val="none" w:sz="0" w:space="0" w:color="auto"/>
                            <w:right w:val="none" w:sz="0" w:space="0" w:color="auto"/>
                          </w:divBdr>
                        </w:div>
                        <w:div w:id="8913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139062">
      <w:bodyDiv w:val="1"/>
      <w:marLeft w:val="0"/>
      <w:marRight w:val="0"/>
      <w:marTop w:val="0"/>
      <w:marBottom w:val="0"/>
      <w:divBdr>
        <w:top w:val="none" w:sz="0" w:space="0" w:color="auto"/>
        <w:left w:val="none" w:sz="0" w:space="0" w:color="auto"/>
        <w:bottom w:val="none" w:sz="0" w:space="0" w:color="auto"/>
        <w:right w:val="none" w:sz="0" w:space="0" w:color="auto"/>
      </w:divBdr>
    </w:div>
    <w:div w:id="1231767593">
      <w:bodyDiv w:val="1"/>
      <w:marLeft w:val="0"/>
      <w:marRight w:val="0"/>
      <w:marTop w:val="0"/>
      <w:marBottom w:val="0"/>
      <w:divBdr>
        <w:top w:val="none" w:sz="0" w:space="0" w:color="auto"/>
        <w:left w:val="none" w:sz="0" w:space="0" w:color="auto"/>
        <w:bottom w:val="none" w:sz="0" w:space="0" w:color="auto"/>
        <w:right w:val="none" w:sz="0" w:space="0" w:color="auto"/>
      </w:divBdr>
      <w:divsChild>
        <w:div w:id="783573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0165989">
              <w:marLeft w:val="0"/>
              <w:marRight w:val="0"/>
              <w:marTop w:val="0"/>
              <w:marBottom w:val="0"/>
              <w:divBdr>
                <w:top w:val="none" w:sz="0" w:space="0" w:color="auto"/>
                <w:left w:val="none" w:sz="0" w:space="0" w:color="auto"/>
                <w:bottom w:val="none" w:sz="0" w:space="0" w:color="auto"/>
                <w:right w:val="none" w:sz="0" w:space="0" w:color="auto"/>
              </w:divBdr>
              <w:divsChild>
                <w:div w:id="123694437">
                  <w:marLeft w:val="0"/>
                  <w:marRight w:val="0"/>
                  <w:marTop w:val="0"/>
                  <w:marBottom w:val="0"/>
                  <w:divBdr>
                    <w:top w:val="none" w:sz="0" w:space="0" w:color="auto"/>
                    <w:left w:val="none" w:sz="0" w:space="0" w:color="auto"/>
                    <w:bottom w:val="none" w:sz="0" w:space="0" w:color="auto"/>
                    <w:right w:val="none" w:sz="0" w:space="0" w:color="auto"/>
                  </w:divBdr>
                  <w:divsChild>
                    <w:div w:id="412435988">
                      <w:marLeft w:val="0"/>
                      <w:marRight w:val="0"/>
                      <w:marTop w:val="0"/>
                      <w:marBottom w:val="0"/>
                      <w:divBdr>
                        <w:top w:val="none" w:sz="0" w:space="0" w:color="auto"/>
                        <w:left w:val="none" w:sz="0" w:space="0" w:color="auto"/>
                        <w:bottom w:val="none" w:sz="0" w:space="0" w:color="auto"/>
                        <w:right w:val="none" w:sz="0" w:space="0" w:color="auto"/>
                      </w:divBdr>
                      <w:divsChild>
                        <w:div w:id="676005045">
                          <w:marLeft w:val="0"/>
                          <w:marRight w:val="0"/>
                          <w:marTop w:val="0"/>
                          <w:marBottom w:val="0"/>
                          <w:divBdr>
                            <w:top w:val="none" w:sz="0" w:space="0" w:color="auto"/>
                            <w:left w:val="none" w:sz="0" w:space="0" w:color="auto"/>
                            <w:bottom w:val="none" w:sz="0" w:space="0" w:color="auto"/>
                            <w:right w:val="none" w:sz="0" w:space="0" w:color="auto"/>
                          </w:divBdr>
                        </w:div>
                        <w:div w:id="487747544">
                          <w:marLeft w:val="0"/>
                          <w:marRight w:val="0"/>
                          <w:marTop w:val="0"/>
                          <w:marBottom w:val="0"/>
                          <w:divBdr>
                            <w:top w:val="none" w:sz="0" w:space="0" w:color="auto"/>
                            <w:left w:val="none" w:sz="0" w:space="0" w:color="auto"/>
                            <w:bottom w:val="none" w:sz="0" w:space="0" w:color="auto"/>
                            <w:right w:val="none" w:sz="0" w:space="0" w:color="auto"/>
                          </w:divBdr>
                        </w:div>
                        <w:div w:id="152208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vakbowlby.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admin@evakbowlby.org"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912</Words>
  <Characters>5200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Greene County Chamber of Commerce</dc:creator>
  <cp:keywords/>
  <dc:description/>
  <cp:lastModifiedBy>Kathy McClure</cp:lastModifiedBy>
  <cp:revision>5</cp:revision>
  <dcterms:created xsi:type="dcterms:W3CDTF">2025-07-03T17:56:00Z</dcterms:created>
  <dcterms:modified xsi:type="dcterms:W3CDTF">2025-07-03T19:10:00Z</dcterms:modified>
</cp:coreProperties>
</file>